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9F4B" w14:textId="77777777" w:rsidR="0027593D" w:rsidRDefault="00000000">
      <w:pPr>
        <w:jc w:val="center"/>
        <w:rPr>
          <w:rFonts w:ascii="方正小标宋简体" w:eastAsia="方正小标宋简体" w:hAnsi="宋体" w:cs="宋体"/>
          <w:b/>
          <w:color w:val="000000"/>
          <w:sz w:val="44"/>
          <w:szCs w:val="44"/>
        </w:rPr>
      </w:pPr>
      <w:r>
        <w:rPr>
          <w:rFonts w:ascii="方正小标宋简体" w:eastAsia="方正小标宋简体" w:hAnsi="宋体" w:cs="宋体" w:hint="eastAsia"/>
          <w:b/>
          <w:color w:val="000000"/>
          <w:sz w:val="44"/>
          <w:szCs w:val="44"/>
        </w:rPr>
        <w:t>北京市建设工程招标投标和造价管理协会</w:t>
      </w:r>
    </w:p>
    <w:p w14:paraId="3EA9E51A" w14:textId="77777777" w:rsidR="0027593D" w:rsidRDefault="00000000">
      <w:pPr>
        <w:jc w:val="center"/>
        <w:rPr>
          <w:rFonts w:ascii="方正小标宋简体" w:eastAsia="方正小标宋简体" w:hAnsi="宋体" w:cs="宋体"/>
          <w:b/>
          <w:color w:val="000000"/>
          <w:sz w:val="44"/>
          <w:szCs w:val="44"/>
        </w:rPr>
      </w:pPr>
      <w:r>
        <w:rPr>
          <w:rFonts w:ascii="方正小标宋简体" w:eastAsia="方正小标宋简体" w:hAnsi="宋体" w:cs="宋体" w:hint="eastAsia"/>
          <w:b/>
          <w:color w:val="000000"/>
          <w:sz w:val="44"/>
          <w:szCs w:val="44"/>
        </w:rPr>
        <w:t>资深会员评定办法</w:t>
      </w:r>
    </w:p>
    <w:p w14:paraId="16C6DCA8" w14:textId="77777777" w:rsidR="0027593D" w:rsidRDefault="0027593D">
      <w:pPr>
        <w:jc w:val="center"/>
        <w:rPr>
          <w:rFonts w:ascii="仿宋" w:eastAsia="仿宋" w:hAnsi="仿宋"/>
          <w:b/>
          <w:bCs/>
          <w:sz w:val="28"/>
          <w:szCs w:val="28"/>
        </w:rPr>
      </w:pPr>
    </w:p>
    <w:p w14:paraId="660BD413" w14:textId="77777777" w:rsidR="0027593D" w:rsidRDefault="00000000">
      <w:pPr>
        <w:jc w:val="center"/>
        <w:rPr>
          <w:rFonts w:ascii="仿宋" w:eastAsia="仿宋" w:hAnsi="仿宋"/>
          <w:b/>
          <w:bCs/>
          <w:sz w:val="28"/>
          <w:szCs w:val="28"/>
        </w:rPr>
      </w:pPr>
      <w:r>
        <w:rPr>
          <w:rFonts w:ascii="仿宋" w:eastAsia="仿宋" w:hAnsi="仿宋" w:hint="eastAsia"/>
          <w:b/>
          <w:bCs/>
          <w:sz w:val="28"/>
          <w:szCs w:val="28"/>
        </w:rPr>
        <w:t>第一章  总 则</w:t>
      </w:r>
    </w:p>
    <w:p w14:paraId="6ED3BBD5"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第一条 为完善北京市建设工程招标投标和造价管理协会（以下简称“京标价协”）个人会员体系建设，充分发挥资深会员在招标投标和造价管理行业中的示范作用，根据《北京市建设工程招标投标和造价管理协会章程》（以下简称“章程”）、《北京市建设工程招标投标和造价管理协会个人会员管理办法》（以下简称“个人会员管理办法”）等有关规定，制定本办法。</w:t>
      </w:r>
    </w:p>
    <w:p w14:paraId="4BD9DFE7"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第二条</w:t>
      </w:r>
      <w:r>
        <w:rPr>
          <w:rFonts w:asciiTheme="minorEastAsia" w:eastAsia="仿宋" w:hAnsiTheme="minorEastAsia" w:hint="eastAsia"/>
          <w:bCs/>
          <w:sz w:val="28"/>
          <w:szCs w:val="28"/>
        </w:rPr>
        <w:t xml:space="preserve"> </w:t>
      </w:r>
      <w:r>
        <w:rPr>
          <w:rFonts w:ascii="仿宋" w:eastAsia="仿宋" w:hAnsi="仿宋" w:hint="eastAsia"/>
          <w:bCs/>
          <w:sz w:val="28"/>
          <w:szCs w:val="28"/>
        </w:rPr>
        <w:t>资深会员是京标价协对在建设工程招标投标和造价管理领域做出较大贡献并享有较高声望的个人会员授予的称号。</w:t>
      </w:r>
    </w:p>
    <w:p w14:paraId="006F6EC6"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第三条</w:t>
      </w:r>
      <w:r>
        <w:rPr>
          <w:rFonts w:asciiTheme="minorEastAsia" w:eastAsia="仿宋" w:hAnsiTheme="minorEastAsia" w:hint="eastAsia"/>
          <w:bCs/>
          <w:sz w:val="28"/>
          <w:szCs w:val="28"/>
        </w:rPr>
        <w:t xml:space="preserve"> </w:t>
      </w:r>
      <w:r>
        <w:rPr>
          <w:rFonts w:ascii="仿宋" w:eastAsia="仿宋" w:hAnsi="仿宋" w:hint="eastAsia"/>
          <w:bCs/>
          <w:sz w:val="28"/>
          <w:szCs w:val="28"/>
        </w:rPr>
        <w:t>资深会员实行总量控制，每年初确定当年发展资深会员名额。</w:t>
      </w:r>
    </w:p>
    <w:p w14:paraId="4DF94AD7" w14:textId="77777777" w:rsidR="0027593D" w:rsidRDefault="00000000">
      <w:pPr>
        <w:ind w:firstLineChars="200" w:firstLine="560"/>
        <w:jc w:val="left"/>
        <w:rPr>
          <w:rFonts w:ascii="仿宋" w:eastAsia="仿宋" w:hAnsi="仿宋"/>
          <w:sz w:val="28"/>
          <w:szCs w:val="28"/>
        </w:rPr>
      </w:pPr>
      <w:r>
        <w:rPr>
          <w:rFonts w:ascii="仿宋" w:eastAsia="仿宋" w:hAnsi="仿宋" w:hint="eastAsia"/>
          <w:bCs/>
          <w:sz w:val="28"/>
          <w:szCs w:val="28"/>
        </w:rPr>
        <w:t xml:space="preserve">第四条 </w:t>
      </w:r>
      <w:r>
        <w:rPr>
          <w:rFonts w:ascii="仿宋" w:eastAsia="仿宋" w:hAnsi="仿宋" w:hint="eastAsia"/>
          <w:sz w:val="28"/>
          <w:szCs w:val="28"/>
        </w:rPr>
        <w:t>京标价协秘书处负责组织资深会员的评定及日常管理工作。</w:t>
      </w:r>
    </w:p>
    <w:p w14:paraId="6FB8FAB0" w14:textId="77777777" w:rsidR="0027593D" w:rsidRDefault="00000000">
      <w:pPr>
        <w:jc w:val="center"/>
        <w:rPr>
          <w:rFonts w:ascii="仿宋" w:eastAsia="仿宋" w:hAnsi="仿宋"/>
          <w:b/>
          <w:bCs/>
          <w:sz w:val="28"/>
          <w:szCs w:val="28"/>
        </w:rPr>
      </w:pPr>
      <w:r>
        <w:rPr>
          <w:rFonts w:ascii="仿宋" w:eastAsia="仿宋" w:hAnsi="仿宋" w:hint="eastAsia"/>
          <w:b/>
          <w:bCs/>
          <w:sz w:val="28"/>
          <w:szCs w:val="28"/>
        </w:rPr>
        <w:t>第二章  申请条件</w:t>
      </w:r>
    </w:p>
    <w:p w14:paraId="26761C6A"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第五条 资深会员申请人应具备以下基本条件：</w:t>
      </w:r>
    </w:p>
    <w:p w14:paraId="1C2CC655" w14:textId="77777777" w:rsidR="0027593D" w:rsidRDefault="00000000">
      <w:pPr>
        <w:ind w:firstLineChars="150" w:firstLine="420"/>
        <w:jc w:val="left"/>
        <w:rPr>
          <w:rFonts w:ascii="仿宋" w:eastAsia="仿宋" w:hAnsi="仿宋"/>
          <w:bCs/>
          <w:sz w:val="28"/>
          <w:szCs w:val="28"/>
        </w:rPr>
      </w:pPr>
      <w:r>
        <w:rPr>
          <w:rFonts w:ascii="仿宋" w:eastAsia="仿宋" w:hAnsi="仿宋" w:hint="eastAsia"/>
          <w:bCs/>
          <w:sz w:val="28"/>
          <w:szCs w:val="28"/>
        </w:rPr>
        <w:t>（一）取得注册造价工程师及其他相关建设工程类执业资格证书并执业10年（含）以上，或从事招标投标和工程造价领域的研究、教学、管理等相关工作10年（含）以上；</w:t>
      </w:r>
    </w:p>
    <w:p w14:paraId="7CC16AB7" w14:textId="77777777" w:rsidR="0027593D" w:rsidRDefault="00000000">
      <w:pPr>
        <w:ind w:firstLineChars="150" w:firstLine="420"/>
        <w:jc w:val="left"/>
        <w:rPr>
          <w:rFonts w:ascii="仿宋" w:eastAsia="仿宋" w:hAnsi="仿宋"/>
          <w:bCs/>
          <w:sz w:val="28"/>
          <w:szCs w:val="28"/>
        </w:rPr>
      </w:pPr>
      <w:r>
        <w:rPr>
          <w:rFonts w:ascii="仿宋" w:eastAsia="仿宋" w:hAnsi="仿宋" w:hint="eastAsia"/>
          <w:bCs/>
          <w:sz w:val="28"/>
          <w:szCs w:val="28"/>
        </w:rPr>
        <w:lastRenderedPageBreak/>
        <w:t>（二）具有良好的社会声誉和职业道德，无不良记录。</w:t>
      </w:r>
    </w:p>
    <w:p w14:paraId="2327E565"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第六条 资深会员应具备本办法第五条规定的基本条件以外，还应同时具备以下条件之一：</w:t>
      </w:r>
    </w:p>
    <w:p w14:paraId="4C98115B" w14:textId="77777777" w:rsidR="0027593D" w:rsidRDefault="00000000">
      <w:pPr>
        <w:ind w:firstLineChars="200" w:firstLine="560"/>
        <w:jc w:val="left"/>
        <w:rPr>
          <w:rFonts w:ascii="仿宋" w:eastAsia="仿宋" w:hAnsi="仿宋"/>
          <w:sz w:val="28"/>
          <w:szCs w:val="28"/>
        </w:rPr>
      </w:pPr>
      <w:r>
        <w:rPr>
          <w:rFonts w:ascii="仿宋" w:eastAsia="仿宋" w:hAnsi="仿宋" w:hint="eastAsia"/>
          <w:bCs/>
          <w:sz w:val="28"/>
          <w:szCs w:val="28"/>
        </w:rPr>
        <w:t>（一）取得北京市评标专家库</w:t>
      </w:r>
      <w:r>
        <w:rPr>
          <w:rFonts w:ascii="仿宋" w:eastAsia="仿宋" w:hAnsi="仿宋" w:hint="eastAsia"/>
          <w:sz w:val="28"/>
          <w:szCs w:val="28"/>
        </w:rPr>
        <w:t>评标专家资格；</w:t>
      </w:r>
    </w:p>
    <w:p w14:paraId="00DEBCB5"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（二）京标价协专家委员会专家；</w:t>
      </w:r>
    </w:p>
    <w:p w14:paraId="7BFA2DC3"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（三）京标价协调解委员会调解员；</w:t>
      </w:r>
    </w:p>
    <w:p w14:paraId="47BA9304"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（四）京标价协同级或上一级行业协会资深会员；</w:t>
      </w:r>
    </w:p>
    <w:p w14:paraId="5BA6EB86"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（五）具有专业技术高级职称；</w:t>
      </w:r>
    </w:p>
    <w:p w14:paraId="2DA6632D"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（六）国家或北京市、其他省级建设工程行政主管部门、京标价协及同级行业协会或上一级行业协会等组织编制的招标及资审文件标准文本、合同文本、工程量清单、计价及工期定额等规范性文件主要编委；</w:t>
      </w:r>
      <w:r>
        <w:rPr>
          <w:rFonts w:ascii="仿宋" w:eastAsia="仿宋" w:hAnsi="仿宋"/>
          <w:sz w:val="28"/>
          <w:szCs w:val="28"/>
        </w:rPr>
        <w:t xml:space="preserve"> </w:t>
      </w:r>
    </w:p>
    <w:p w14:paraId="6337739C"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（七）建设工程相关国家标准、北京市或其他省级地方标准、社会团体标准主要编委以及其他在行业内产生较大影响的专业著作、论文、课题研究成果、专利技术的主要作者；</w:t>
      </w:r>
    </w:p>
    <w:p w14:paraId="615B25B3"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（八）在相关领域及北京地区具有较强的号召力、影响力及专业水平，富有解决招标投标和造价实践中难点问题的创新能力，对建设工程行业发展做出突出贡献,积极参与行业或京标价协建设的有关工作；</w:t>
      </w:r>
    </w:p>
    <w:p w14:paraId="00C231CD"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（九）获得过以下奖项：</w:t>
      </w:r>
    </w:p>
    <w:p w14:paraId="34FD3CEC" w14:textId="77777777" w:rsidR="0027593D" w:rsidRDefault="00000000">
      <w:pPr>
        <w:pStyle w:val="4"/>
        <w:spacing w:before="0" w:after="0" w:line="240" w:lineRule="auto"/>
        <w:ind w:firstLineChars="200" w:firstLine="560"/>
        <w:rPr>
          <w:rFonts w:ascii="仿宋" w:eastAsia="仿宋" w:hAnsi="仿宋"/>
          <w:b w:val="0"/>
          <w:szCs w:val="28"/>
        </w:rPr>
      </w:pPr>
      <w:r>
        <w:rPr>
          <w:rFonts w:ascii="仿宋" w:eastAsia="仿宋" w:hAnsi="仿宋" w:hint="eastAsia"/>
          <w:b w:val="0"/>
          <w:szCs w:val="28"/>
        </w:rPr>
        <w:t>1.获得国家、北京市及其他省级建设行政主管部门荣誉奖项；</w:t>
      </w:r>
    </w:p>
    <w:p w14:paraId="7216ED18"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2.获得京标价协及同级行业协会或上一级行业协会颁发的重要</w:t>
      </w:r>
      <w:r>
        <w:rPr>
          <w:rFonts w:ascii="仿宋" w:eastAsia="仿宋" w:hAnsi="仿宋" w:hint="eastAsia"/>
          <w:sz w:val="28"/>
          <w:szCs w:val="28"/>
        </w:rPr>
        <w:lastRenderedPageBreak/>
        <w:t>荣誉奖项。</w:t>
      </w:r>
    </w:p>
    <w:p w14:paraId="7492A25F" w14:textId="77777777" w:rsidR="0027593D" w:rsidRDefault="00000000">
      <w:pPr>
        <w:jc w:val="center"/>
        <w:rPr>
          <w:rFonts w:ascii="仿宋" w:eastAsia="仿宋" w:hAnsi="仿宋"/>
          <w:b/>
          <w:bCs/>
          <w:sz w:val="28"/>
          <w:szCs w:val="28"/>
        </w:rPr>
      </w:pPr>
      <w:r>
        <w:rPr>
          <w:rFonts w:ascii="仿宋" w:eastAsia="仿宋" w:hAnsi="仿宋" w:hint="eastAsia"/>
          <w:b/>
          <w:bCs/>
          <w:sz w:val="28"/>
          <w:szCs w:val="28"/>
        </w:rPr>
        <w:t>第三章</w:t>
      </w:r>
      <w:r>
        <w:rPr>
          <w:rFonts w:ascii="仿宋" w:eastAsia="仿宋" w:hAnsi="仿宋"/>
          <w:b/>
          <w:bCs/>
          <w:sz w:val="28"/>
          <w:szCs w:val="28"/>
        </w:rPr>
        <w:t xml:space="preserve">  </w:t>
      </w:r>
      <w:r>
        <w:rPr>
          <w:rFonts w:ascii="仿宋" w:eastAsia="仿宋" w:hAnsi="仿宋" w:hint="eastAsia"/>
          <w:b/>
          <w:bCs/>
          <w:sz w:val="28"/>
          <w:szCs w:val="28"/>
        </w:rPr>
        <w:t>申报和评定程序</w:t>
      </w:r>
    </w:p>
    <w:p w14:paraId="386C0748"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第七条 申请人按照《北京市建设工程招标投标和造价管理协会资深会员申报表》的内容和要求填报申请表，加盖单位公章，并提供证明材料。</w:t>
      </w:r>
    </w:p>
    <w:p w14:paraId="236016DF" w14:textId="77777777" w:rsidR="0027593D" w:rsidRDefault="00000000">
      <w:pPr>
        <w:spacing w:line="360" w:lineRule="auto"/>
        <w:ind w:firstLineChars="200" w:firstLine="560"/>
        <w:rPr>
          <w:rFonts w:ascii="仿宋" w:eastAsia="仿宋" w:hAnsi="仿宋"/>
          <w:bCs/>
          <w:sz w:val="28"/>
          <w:szCs w:val="28"/>
        </w:rPr>
      </w:pPr>
      <w:r>
        <w:rPr>
          <w:rFonts w:ascii="仿宋" w:eastAsia="仿宋" w:hAnsi="仿宋" w:hint="eastAsia"/>
          <w:bCs/>
          <w:sz w:val="28"/>
          <w:szCs w:val="28"/>
        </w:rPr>
        <w:t>第八条 资深会员评定的组织工作由京标价协秘书处负责，评选工作由京标价协专家委员会负责。专家委员会成立资深会员评定委员会，并组建资深会员评定专家小组。专家小组成员由专家委员会专家组成。</w:t>
      </w:r>
    </w:p>
    <w:p w14:paraId="385A27F4" w14:textId="77777777" w:rsidR="0027593D" w:rsidRDefault="00000000">
      <w:pPr>
        <w:spacing w:line="360" w:lineRule="auto"/>
        <w:ind w:firstLineChars="200" w:firstLine="560"/>
        <w:rPr>
          <w:rFonts w:ascii="仿宋" w:eastAsia="仿宋" w:hAnsi="仿宋"/>
          <w:sz w:val="28"/>
          <w:szCs w:val="28"/>
        </w:rPr>
      </w:pPr>
      <w:r>
        <w:rPr>
          <w:rFonts w:ascii="仿宋" w:eastAsia="仿宋" w:hAnsi="仿宋" w:hint="eastAsia"/>
          <w:bCs/>
          <w:sz w:val="28"/>
          <w:szCs w:val="28"/>
        </w:rPr>
        <w:t>第九条 资深会员评定专家小组依据《北京市建设工程招标投标和造价管理协会资深会员申报表》及申请人所提交的证明材料进行综合评审，择优推荐资深</w:t>
      </w:r>
      <w:r>
        <w:rPr>
          <w:rFonts w:ascii="仿宋" w:eastAsia="仿宋" w:hAnsi="仿宋" w:hint="eastAsia"/>
          <w:sz w:val="28"/>
          <w:szCs w:val="28"/>
        </w:rPr>
        <w:t>会员候选人。资深会员候选人经资深会员评定委员会审批通过后，在京标价协网站公示，无异议后成为资深会员。新增资深会员名单将在京标价协网站正式公布。</w:t>
      </w:r>
    </w:p>
    <w:p w14:paraId="75BB854B" w14:textId="77777777" w:rsidR="0027593D" w:rsidRDefault="00000000">
      <w:pPr>
        <w:ind w:firstLineChars="200" w:firstLine="560"/>
        <w:jc w:val="left"/>
        <w:rPr>
          <w:rFonts w:ascii="仿宋" w:eastAsia="仿宋" w:hAnsi="仿宋"/>
          <w:sz w:val="28"/>
          <w:szCs w:val="28"/>
        </w:rPr>
      </w:pPr>
      <w:r>
        <w:rPr>
          <w:rFonts w:ascii="仿宋" w:eastAsia="仿宋" w:hAnsi="仿宋" w:hint="eastAsia"/>
          <w:bCs/>
          <w:sz w:val="28"/>
          <w:szCs w:val="28"/>
        </w:rPr>
        <w:t>第十条 评选通过后成为京标价协资深会员</w:t>
      </w:r>
      <w:r>
        <w:rPr>
          <w:rFonts w:ascii="仿宋" w:eastAsia="仿宋" w:hAnsi="仿宋" w:cs="Times New Roman" w:hint="eastAsia"/>
          <w:bCs/>
          <w:sz w:val="28"/>
          <w:szCs w:val="28"/>
        </w:rPr>
        <w:t>，京标价协给予颁发“北京市建设工程招标投</w:t>
      </w:r>
      <w:r>
        <w:rPr>
          <w:rFonts w:ascii="仿宋" w:eastAsia="仿宋" w:hAnsi="仿宋" w:cs="Times New Roman" w:hint="eastAsia"/>
          <w:sz w:val="28"/>
          <w:szCs w:val="28"/>
        </w:rPr>
        <w:t>标和造价管理协会资深会员证书”</w:t>
      </w:r>
      <w:r>
        <w:rPr>
          <w:rFonts w:ascii="仿宋" w:eastAsia="仿宋" w:hAnsi="仿宋" w:hint="eastAsia"/>
          <w:sz w:val="28"/>
          <w:szCs w:val="28"/>
        </w:rPr>
        <w:t>。</w:t>
      </w:r>
    </w:p>
    <w:p w14:paraId="35F57D4A" w14:textId="77777777" w:rsidR="0027593D" w:rsidRDefault="00000000">
      <w:pPr>
        <w:jc w:val="center"/>
        <w:rPr>
          <w:rFonts w:ascii="仿宋" w:eastAsia="仿宋" w:hAnsi="仿宋"/>
          <w:b/>
          <w:bCs/>
          <w:sz w:val="28"/>
          <w:szCs w:val="28"/>
        </w:rPr>
      </w:pPr>
      <w:r>
        <w:rPr>
          <w:rFonts w:ascii="仿宋" w:eastAsia="仿宋" w:hAnsi="仿宋" w:hint="eastAsia"/>
          <w:b/>
          <w:bCs/>
          <w:sz w:val="28"/>
          <w:szCs w:val="28"/>
        </w:rPr>
        <w:t>第四章  权利和义务</w:t>
      </w:r>
    </w:p>
    <w:p w14:paraId="25D46137"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第十一条</w:t>
      </w:r>
      <w:r>
        <w:rPr>
          <w:rFonts w:ascii="仿宋" w:eastAsia="仿宋" w:hAnsi="仿宋"/>
          <w:bCs/>
          <w:sz w:val="28"/>
          <w:szCs w:val="28"/>
        </w:rPr>
        <w:t xml:space="preserve"> </w:t>
      </w:r>
      <w:r>
        <w:rPr>
          <w:rFonts w:ascii="仿宋" w:eastAsia="仿宋" w:hAnsi="仿宋" w:hint="eastAsia"/>
          <w:bCs/>
          <w:sz w:val="28"/>
          <w:szCs w:val="28"/>
        </w:rPr>
        <w:t>资深会员除了享受章程中规定的会员各项权利以及个人会员管理办法中相应的各项服务外还可享受以下权利：</w:t>
      </w:r>
    </w:p>
    <w:p w14:paraId="5FA252F2"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（一）在京标价协组织的诚信评价和评选中获得适当加分，具体详见相关办法；</w:t>
      </w:r>
    </w:p>
    <w:p w14:paraId="7154F131"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（二）优先具有代表京标价协参加国内外各类学术会议、论坛交</w:t>
      </w:r>
      <w:r>
        <w:rPr>
          <w:rFonts w:ascii="仿宋" w:eastAsia="仿宋" w:hAnsi="仿宋" w:hint="eastAsia"/>
          <w:sz w:val="28"/>
          <w:szCs w:val="28"/>
        </w:rPr>
        <w:lastRenderedPageBreak/>
        <w:t>流等活动的资格；</w:t>
      </w:r>
    </w:p>
    <w:p w14:paraId="62B5D87D"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（三）优先获得经京标价协向各级行业主管部门及其他协会、专业组织推荐评优的名额；</w:t>
      </w:r>
    </w:p>
    <w:p w14:paraId="753F1EA1"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（四）优先参与京标价协建设的“一带一路国际工程咨询服务平台”的建设及合作机会；</w:t>
      </w:r>
    </w:p>
    <w:p w14:paraId="118703EC"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（五）免费赠送《北京工程招投标与造价》期刊及京标价协编纂发行的其他刊物。</w:t>
      </w:r>
    </w:p>
    <w:p w14:paraId="03AE2AE9"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第十二条</w:t>
      </w:r>
      <w:r>
        <w:rPr>
          <w:rFonts w:ascii="仿宋" w:eastAsia="仿宋" w:hAnsi="仿宋"/>
          <w:bCs/>
          <w:sz w:val="28"/>
          <w:szCs w:val="28"/>
        </w:rPr>
        <w:t xml:space="preserve">  资深会员</w:t>
      </w:r>
      <w:r>
        <w:rPr>
          <w:rFonts w:ascii="仿宋" w:eastAsia="仿宋" w:hAnsi="仿宋" w:hint="eastAsia"/>
          <w:bCs/>
          <w:sz w:val="28"/>
          <w:szCs w:val="28"/>
        </w:rPr>
        <w:t>除了要履行章程所规定的各项</w:t>
      </w:r>
      <w:r>
        <w:rPr>
          <w:rFonts w:ascii="仿宋" w:eastAsia="仿宋" w:hAnsi="仿宋"/>
          <w:bCs/>
          <w:sz w:val="28"/>
          <w:szCs w:val="28"/>
        </w:rPr>
        <w:t>义务</w:t>
      </w:r>
      <w:r>
        <w:rPr>
          <w:rFonts w:ascii="仿宋" w:eastAsia="仿宋" w:hAnsi="仿宋" w:hint="eastAsia"/>
          <w:bCs/>
          <w:sz w:val="28"/>
          <w:szCs w:val="28"/>
        </w:rPr>
        <w:t>以及个人会员管理办法中相应自律要求外还应履行以下义务：</w:t>
      </w:r>
    </w:p>
    <w:p w14:paraId="4BB0ECA2" w14:textId="77777777" w:rsidR="0027593D" w:rsidRDefault="00000000">
      <w:pPr>
        <w:ind w:leftChars="250" w:left="525"/>
        <w:jc w:val="left"/>
        <w:rPr>
          <w:rFonts w:ascii="仿宋" w:eastAsia="仿宋" w:hAnsi="仿宋"/>
          <w:bCs/>
          <w:sz w:val="28"/>
          <w:szCs w:val="28"/>
        </w:rPr>
      </w:pPr>
      <w:r>
        <w:rPr>
          <w:rFonts w:ascii="仿宋" w:eastAsia="仿宋" w:hAnsi="仿宋" w:hint="eastAsia"/>
          <w:bCs/>
          <w:sz w:val="28"/>
          <w:szCs w:val="28"/>
        </w:rPr>
        <w:t>（一）积极参加京标价协组织的有关学术交流活动；</w:t>
      </w:r>
      <w:r>
        <w:rPr>
          <w:rFonts w:ascii="仿宋" w:eastAsia="仿宋" w:hAnsi="仿宋"/>
          <w:bCs/>
          <w:sz w:val="28"/>
          <w:szCs w:val="28"/>
        </w:rPr>
        <w:br/>
      </w:r>
      <w:r>
        <w:rPr>
          <w:rFonts w:ascii="仿宋" w:eastAsia="仿宋" w:hAnsi="仿宋" w:hint="eastAsia"/>
          <w:bCs/>
          <w:sz w:val="28"/>
          <w:szCs w:val="28"/>
        </w:rPr>
        <w:t>（二）为京标价协的发展出谋献策，提供力所能及的支持；</w:t>
      </w:r>
      <w:r>
        <w:rPr>
          <w:rFonts w:ascii="仿宋" w:eastAsia="仿宋" w:hAnsi="仿宋"/>
          <w:bCs/>
          <w:sz w:val="28"/>
          <w:szCs w:val="28"/>
        </w:rPr>
        <w:br/>
      </w:r>
      <w:r>
        <w:rPr>
          <w:rFonts w:ascii="仿宋" w:eastAsia="仿宋" w:hAnsi="仿宋" w:hint="eastAsia"/>
          <w:bCs/>
          <w:sz w:val="28"/>
          <w:szCs w:val="28"/>
        </w:rPr>
        <w:t>（三）支持行业及京标价协人才培养、梯队建设工作；</w:t>
      </w:r>
    </w:p>
    <w:p w14:paraId="5D72E156"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（四）积极向京标价协网站、刊物投稿，提供最新的行业资讯及有价值的信息。</w:t>
      </w:r>
    </w:p>
    <w:p w14:paraId="1B3B7BF5"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（五）按时足额交纳会费。</w:t>
      </w:r>
    </w:p>
    <w:p w14:paraId="540F2611"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第十三条 对于有下列情形之一的，终止其资深会员资格：</w:t>
      </w:r>
    </w:p>
    <w:p w14:paraId="64343FA0"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（一）两年未按规定交纳会费，且不按要求参加资深会员活动；</w:t>
      </w:r>
    </w:p>
    <w:p w14:paraId="4379DB14"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（二）受到行业自律惩戒；</w:t>
      </w:r>
    </w:p>
    <w:p w14:paraId="34D67511"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（三）申请退会或终止会员资格；</w:t>
      </w:r>
    </w:p>
    <w:p w14:paraId="2255EF1C"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（四）受到刑事处罚或存在其他违法违规行为。</w:t>
      </w:r>
    </w:p>
    <w:p w14:paraId="55C2C828" w14:textId="77777777" w:rsidR="0027593D" w:rsidRDefault="00000000">
      <w:pPr>
        <w:jc w:val="center"/>
        <w:rPr>
          <w:rFonts w:ascii="仿宋" w:eastAsia="仿宋" w:hAnsi="仿宋"/>
          <w:b/>
          <w:bCs/>
          <w:sz w:val="28"/>
          <w:szCs w:val="28"/>
        </w:rPr>
      </w:pPr>
      <w:r>
        <w:rPr>
          <w:rFonts w:ascii="仿宋" w:eastAsia="仿宋" w:hAnsi="仿宋" w:hint="eastAsia"/>
          <w:b/>
          <w:bCs/>
          <w:sz w:val="28"/>
          <w:szCs w:val="28"/>
        </w:rPr>
        <w:t>第五章  附则</w:t>
      </w:r>
    </w:p>
    <w:p w14:paraId="2C858F35"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第十四条 申报的个人，对其申报材料的真实性负责，如发现申</w:t>
      </w:r>
      <w:r>
        <w:rPr>
          <w:rFonts w:ascii="仿宋" w:eastAsia="仿宋" w:hAnsi="仿宋" w:hint="eastAsia"/>
          <w:bCs/>
          <w:sz w:val="28"/>
          <w:szCs w:val="28"/>
        </w:rPr>
        <w:lastRenderedPageBreak/>
        <w:t>报材料失实，取消评审资格。严重失实的进行通报批评，暂停2年申报资格，并记入诚信档案。</w:t>
      </w:r>
    </w:p>
    <w:p w14:paraId="1AD3B494" w14:textId="77777777"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第十五条 其他相关规定和要求参照京标价协章程及个人会员管理办法。</w:t>
      </w:r>
    </w:p>
    <w:p w14:paraId="46C360D1" w14:textId="30C55630" w:rsidR="0027593D" w:rsidRDefault="00000000">
      <w:pPr>
        <w:ind w:firstLineChars="200" w:firstLine="560"/>
        <w:jc w:val="left"/>
        <w:rPr>
          <w:rFonts w:ascii="仿宋" w:eastAsia="仿宋" w:hAnsi="仿宋"/>
          <w:bCs/>
          <w:sz w:val="28"/>
          <w:szCs w:val="28"/>
        </w:rPr>
      </w:pPr>
      <w:r>
        <w:rPr>
          <w:rFonts w:ascii="仿宋" w:eastAsia="仿宋" w:hAnsi="仿宋" w:hint="eastAsia"/>
          <w:bCs/>
          <w:sz w:val="28"/>
          <w:szCs w:val="28"/>
        </w:rPr>
        <w:t>第十六条 本办法由京标价</w:t>
      </w:r>
      <w:r w:rsidR="00B66A85">
        <w:rPr>
          <w:rFonts w:ascii="仿宋" w:eastAsia="仿宋" w:hAnsi="仿宋" w:hint="eastAsia"/>
          <w:bCs/>
          <w:sz w:val="28"/>
          <w:szCs w:val="28"/>
        </w:rPr>
        <w:t>协</w:t>
      </w:r>
      <w:r>
        <w:rPr>
          <w:rFonts w:ascii="仿宋" w:eastAsia="仿宋" w:hAnsi="仿宋" w:hint="eastAsia"/>
          <w:bCs/>
          <w:sz w:val="28"/>
          <w:szCs w:val="28"/>
        </w:rPr>
        <w:t>秘书处协负责解释。</w:t>
      </w:r>
    </w:p>
    <w:p w14:paraId="5065FD9A" w14:textId="77777777" w:rsidR="0027593D" w:rsidRDefault="00000000">
      <w:pPr>
        <w:ind w:firstLineChars="200" w:firstLine="560"/>
        <w:jc w:val="left"/>
        <w:rPr>
          <w:rFonts w:ascii="仿宋" w:eastAsia="仿宋" w:hAnsi="仿宋"/>
          <w:sz w:val="28"/>
          <w:szCs w:val="28"/>
        </w:rPr>
      </w:pPr>
      <w:r>
        <w:rPr>
          <w:rFonts w:ascii="仿宋" w:eastAsia="仿宋" w:hAnsi="仿宋" w:hint="eastAsia"/>
          <w:bCs/>
          <w:sz w:val="28"/>
          <w:szCs w:val="28"/>
        </w:rPr>
        <w:t>第十七条 本办</w:t>
      </w:r>
      <w:r>
        <w:rPr>
          <w:rFonts w:ascii="仿宋" w:eastAsia="仿宋" w:hAnsi="仿宋" w:hint="eastAsia"/>
          <w:sz w:val="28"/>
          <w:szCs w:val="28"/>
        </w:rPr>
        <w:t>法经京标价协一届三次会长办公会审议通过，自发布之日起实施。</w:t>
      </w:r>
    </w:p>
    <w:p w14:paraId="73BEE851" w14:textId="77777777" w:rsidR="0027593D" w:rsidRDefault="0027593D">
      <w:pPr>
        <w:ind w:firstLineChars="1150" w:firstLine="3220"/>
        <w:jc w:val="left"/>
        <w:rPr>
          <w:rFonts w:ascii="仿宋" w:eastAsia="仿宋" w:hAnsi="仿宋"/>
          <w:sz w:val="28"/>
          <w:szCs w:val="28"/>
        </w:rPr>
      </w:pPr>
    </w:p>
    <w:p w14:paraId="7DE3506D" w14:textId="77777777" w:rsidR="0027593D" w:rsidRDefault="00000000">
      <w:pPr>
        <w:ind w:firstLineChars="1150" w:firstLine="3220"/>
        <w:jc w:val="left"/>
        <w:rPr>
          <w:rFonts w:ascii="仿宋" w:eastAsia="仿宋" w:hAnsi="仿宋"/>
          <w:sz w:val="28"/>
          <w:szCs w:val="28"/>
        </w:rPr>
      </w:pPr>
      <w:r>
        <w:rPr>
          <w:rFonts w:ascii="仿宋" w:eastAsia="仿宋" w:hAnsi="仿宋" w:hint="eastAsia"/>
          <w:sz w:val="28"/>
          <w:szCs w:val="28"/>
        </w:rPr>
        <w:t>北京市建设工程招标投标和造价管理协会</w:t>
      </w:r>
    </w:p>
    <w:p w14:paraId="1491601C" w14:textId="77777777" w:rsidR="0027593D" w:rsidRDefault="00000000">
      <w:pPr>
        <w:ind w:firstLineChars="200" w:firstLine="56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二○一九年五月二十二日</w:t>
      </w:r>
    </w:p>
    <w:sectPr w:rsidR="002759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3B99" w14:textId="77777777" w:rsidR="00300635" w:rsidRDefault="00300635">
      <w:r>
        <w:separator/>
      </w:r>
    </w:p>
  </w:endnote>
  <w:endnote w:type="continuationSeparator" w:id="0">
    <w:p w14:paraId="6E3AE464" w14:textId="77777777" w:rsidR="00300635" w:rsidRDefault="0030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2208"/>
    </w:sdtPr>
    <w:sdtContent>
      <w:p w14:paraId="3BC6C739" w14:textId="77777777" w:rsidR="0027593D" w:rsidRDefault="00000000">
        <w:pPr>
          <w:pStyle w:val="a5"/>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A4DE" w14:textId="77777777" w:rsidR="00300635" w:rsidRDefault="00300635">
      <w:r>
        <w:separator/>
      </w:r>
    </w:p>
  </w:footnote>
  <w:footnote w:type="continuationSeparator" w:id="0">
    <w:p w14:paraId="05EB0FB7" w14:textId="77777777" w:rsidR="00300635" w:rsidRDefault="00300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EyMmIxNjYwODE4ZGVlMmJlODE1ODhmNTM5YjNjZTMifQ=="/>
  </w:docVars>
  <w:rsids>
    <w:rsidRoot w:val="004760C5"/>
    <w:rsid w:val="00000740"/>
    <w:rsid w:val="00013D3F"/>
    <w:rsid w:val="00025D78"/>
    <w:rsid w:val="00025F5C"/>
    <w:rsid w:val="00063BD5"/>
    <w:rsid w:val="00064FCE"/>
    <w:rsid w:val="00070578"/>
    <w:rsid w:val="0008452A"/>
    <w:rsid w:val="00086FFE"/>
    <w:rsid w:val="00094D1D"/>
    <w:rsid w:val="00097FAE"/>
    <w:rsid w:val="000B7D0B"/>
    <w:rsid w:val="000D3199"/>
    <w:rsid w:val="000E5693"/>
    <w:rsid w:val="000E79B4"/>
    <w:rsid w:val="000F0670"/>
    <w:rsid w:val="00142FFA"/>
    <w:rsid w:val="00143BA6"/>
    <w:rsid w:val="00145DAD"/>
    <w:rsid w:val="00152947"/>
    <w:rsid w:val="00194475"/>
    <w:rsid w:val="001B0D70"/>
    <w:rsid w:val="001B6088"/>
    <w:rsid w:val="001C01B8"/>
    <w:rsid w:val="001E6BCB"/>
    <w:rsid w:val="0020785D"/>
    <w:rsid w:val="002127E1"/>
    <w:rsid w:val="00223572"/>
    <w:rsid w:val="002335C3"/>
    <w:rsid w:val="00243C02"/>
    <w:rsid w:val="002478B3"/>
    <w:rsid w:val="002505E2"/>
    <w:rsid w:val="002541BE"/>
    <w:rsid w:val="00263B63"/>
    <w:rsid w:val="002738BE"/>
    <w:rsid w:val="0027593D"/>
    <w:rsid w:val="002942FF"/>
    <w:rsid w:val="002B7A2F"/>
    <w:rsid w:val="002C79CE"/>
    <w:rsid w:val="002C7B80"/>
    <w:rsid w:val="002D4062"/>
    <w:rsid w:val="002E4AD4"/>
    <w:rsid w:val="002E69D8"/>
    <w:rsid w:val="002F5D23"/>
    <w:rsid w:val="002F7266"/>
    <w:rsid w:val="00300635"/>
    <w:rsid w:val="00305243"/>
    <w:rsid w:val="003238D6"/>
    <w:rsid w:val="003354C7"/>
    <w:rsid w:val="00347B25"/>
    <w:rsid w:val="00352661"/>
    <w:rsid w:val="003651E5"/>
    <w:rsid w:val="00380F9C"/>
    <w:rsid w:val="003A0357"/>
    <w:rsid w:val="003B2B4D"/>
    <w:rsid w:val="003B4967"/>
    <w:rsid w:val="003C423C"/>
    <w:rsid w:val="003C4D1F"/>
    <w:rsid w:val="003C60B8"/>
    <w:rsid w:val="00407B6B"/>
    <w:rsid w:val="00412A4B"/>
    <w:rsid w:val="0046356F"/>
    <w:rsid w:val="004760C5"/>
    <w:rsid w:val="00487D46"/>
    <w:rsid w:val="004921C8"/>
    <w:rsid w:val="0049448F"/>
    <w:rsid w:val="004A5972"/>
    <w:rsid w:val="004C0157"/>
    <w:rsid w:val="004C1ED9"/>
    <w:rsid w:val="004C5E15"/>
    <w:rsid w:val="004D484C"/>
    <w:rsid w:val="004F0243"/>
    <w:rsid w:val="00501538"/>
    <w:rsid w:val="005428F1"/>
    <w:rsid w:val="00543042"/>
    <w:rsid w:val="00544618"/>
    <w:rsid w:val="005446E8"/>
    <w:rsid w:val="00573EFD"/>
    <w:rsid w:val="005745CA"/>
    <w:rsid w:val="00581CED"/>
    <w:rsid w:val="0058585D"/>
    <w:rsid w:val="005A2275"/>
    <w:rsid w:val="005B3EF2"/>
    <w:rsid w:val="005B6E5E"/>
    <w:rsid w:val="005C3532"/>
    <w:rsid w:val="005F0BED"/>
    <w:rsid w:val="006245CB"/>
    <w:rsid w:val="00640CFE"/>
    <w:rsid w:val="00656CD5"/>
    <w:rsid w:val="00663AC3"/>
    <w:rsid w:val="00666E2B"/>
    <w:rsid w:val="0069083C"/>
    <w:rsid w:val="0069395E"/>
    <w:rsid w:val="006B15A1"/>
    <w:rsid w:val="006E23F5"/>
    <w:rsid w:val="006E601A"/>
    <w:rsid w:val="00710343"/>
    <w:rsid w:val="00717F17"/>
    <w:rsid w:val="00740823"/>
    <w:rsid w:val="00746C8C"/>
    <w:rsid w:val="00772DBC"/>
    <w:rsid w:val="0077667B"/>
    <w:rsid w:val="0079722F"/>
    <w:rsid w:val="007A5FA7"/>
    <w:rsid w:val="007B5FC1"/>
    <w:rsid w:val="007C1740"/>
    <w:rsid w:val="007D3DA1"/>
    <w:rsid w:val="007E4C00"/>
    <w:rsid w:val="007E58EB"/>
    <w:rsid w:val="007F3F51"/>
    <w:rsid w:val="007F48BC"/>
    <w:rsid w:val="00800E10"/>
    <w:rsid w:val="00813A95"/>
    <w:rsid w:val="00830183"/>
    <w:rsid w:val="00835CC9"/>
    <w:rsid w:val="008471CE"/>
    <w:rsid w:val="00872A1C"/>
    <w:rsid w:val="00887826"/>
    <w:rsid w:val="00895DAC"/>
    <w:rsid w:val="008A253C"/>
    <w:rsid w:val="008A4694"/>
    <w:rsid w:val="008E2E18"/>
    <w:rsid w:val="008E5295"/>
    <w:rsid w:val="008E5B50"/>
    <w:rsid w:val="00913EC1"/>
    <w:rsid w:val="00946049"/>
    <w:rsid w:val="00955036"/>
    <w:rsid w:val="009709BE"/>
    <w:rsid w:val="00971C4F"/>
    <w:rsid w:val="00972AE8"/>
    <w:rsid w:val="00977BAC"/>
    <w:rsid w:val="00982F4C"/>
    <w:rsid w:val="00985967"/>
    <w:rsid w:val="009B2FEF"/>
    <w:rsid w:val="009B40FC"/>
    <w:rsid w:val="009B5E28"/>
    <w:rsid w:val="009D25F8"/>
    <w:rsid w:val="009D6765"/>
    <w:rsid w:val="009E2F1E"/>
    <w:rsid w:val="009F48CD"/>
    <w:rsid w:val="00A0087D"/>
    <w:rsid w:val="00A10AA2"/>
    <w:rsid w:val="00A216FE"/>
    <w:rsid w:val="00A23C1F"/>
    <w:rsid w:val="00A40C1D"/>
    <w:rsid w:val="00A575DA"/>
    <w:rsid w:val="00AA2323"/>
    <w:rsid w:val="00AF6A7E"/>
    <w:rsid w:val="00B0611C"/>
    <w:rsid w:val="00B13849"/>
    <w:rsid w:val="00B14F8E"/>
    <w:rsid w:val="00B24E01"/>
    <w:rsid w:val="00B2534D"/>
    <w:rsid w:val="00B26270"/>
    <w:rsid w:val="00B33573"/>
    <w:rsid w:val="00B3407A"/>
    <w:rsid w:val="00B42496"/>
    <w:rsid w:val="00B4710D"/>
    <w:rsid w:val="00B51622"/>
    <w:rsid w:val="00B564BE"/>
    <w:rsid w:val="00B60CEE"/>
    <w:rsid w:val="00B65DCF"/>
    <w:rsid w:val="00B660B6"/>
    <w:rsid w:val="00B66A85"/>
    <w:rsid w:val="00B90CEE"/>
    <w:rsid w:val="00B945E3"/>
    <w:rsid w:val="00BA3FD4"/>
    <w:rsid w:val="00BB0E98"/>
    <w:rsid w:val="00BC0803"/>
    <w:rsid w:val="00BC5B8E"/>
    <w:rsid w:val="00BD07E6"/>
    <w:rsid w:val="00BD69C4"/>
    <w:rsid w:val="00BE1E37"/>
    <w:rsid w:val="00BE4A76"/>
    <w:rsid w:val="00C03116"/>
    <w:rsid w:val="00C101BB"/>
    <w:rsid w:val="00C32CB6"/>
    <w:rsid w:val="00C4313F"/>
    <w:rsid w:val="00C45F85"/>
    <w:rsid w:val="00C57830"/>
    <w:rsid w:val="00C730B4"/>
    <w:rsid w:val="00C7481F"/>
    <w:rsid w:val="00CA17D8"/>
    <w:rsid w:val="00CA1E39"/>
    <w:rsid w:val="00CB3728"/>
    <w:rsid w:val="00CB3787"/>
    <w:rsid w:val="00CC6267"/>
    <w:rsid w:val="00CD2569"/>
    <w:rsid w:val="00D0005C"/>
    <w:rsid w:val="00D03EBD"/>
    <w:rsid w:val="00D14DD0"/>
    <w:rsid w:val="00D20542"/>
    <w:rsid w:val="00D4133E"/>
    <w:rsid w:val="00D80FE1"/>
    <w:rsid w:val="00D85594"/>
    <w:rsid w:val="00D85B58"/>
    <w:rsid w:val="00D90E09"/>
    <w:rsid w:val="00DC7DEA"/>
    <w:rsid w:val="00DD1A08"/>
    <w:rsid w:val="00DD1A64"/>
    <w:rsid w:val="00DD284D"/>
    <w:rsid w:val="00DD563D"/>
    <w:rsid w:val="00DE125A"/>
    <w:rsid w:val="00DE180B"/>
    <w:rsid w:val="00DE4236"/>
    <w:rsid w:val="00E3311D"/>
    <w:rsid w:val="00E46EC0"/>
    <w:rsid w:val="00E47FFA"/>
    <w:rsid w:val="00E51720"/>
    <w:rsid w:val="00E66580"/>
    <w:rsid w:val="00EC2380"/>
    <w:rsid w:val="00ED1400"/>
    <w:rsid w:val="00ED6600"/>
    <w:rsid w:val="00EE4DCE"/>
    <w:rsid w:val="00EF3141"/>
    <w:rsid w:val="00EF403B"/>
    <w:rsid w:val="00EF6197"/>
    <w:rsid w:val="00EF7811"/>
    <w:rsid w:val="00EF78E2"/>
    <w:rsid w:val="00F03135"/>
    <w:rsid w:val="00F07263"/>
    <w:rsid w:val="00F32859"/>
    <w:rsid w:val="00F32D9B"/>
    <w:rsid w:val="00F33265"/>
    <w:rsid w:val="00F33EDF"/>
    <w:rsid w:val="00F364DF"/>
    <w:rsid w:val="00F53887"/>
    <w:rsid w:val="00F73A4F"/>
    <w:rsid w:val="00F8275C"/>
    <w:rsid w:val="00F95898"/>
    <w:rsid w:val="00F9721D"/>
    <w:rsid w:val="00FA0979"/>
    <w:rsid w:val="00FD441D"/>
    <w:rsid w:val="00FD4EB9"/>
    <w:rsid w:val="00FE72EF"/>
    <w:rsid w:val="00FF052D"/>
    <w:rsid w:val="02560772"/>
    <w:rsid w:val="0FAC3248"/>
    <w:rsid w:val="16C42D01"/>
    <w:rsid w:val="19A53666"/>
    <w:rsid w:val="21963D7C"/>
    <w:rsid w:val="23086962"/>
    <w:rsid w:val="2C4A1E82"/>
    <w:rsid w:val="2D806299"/>
    <w:rsid w:val="30893C14"/>
    <w:rsid w:val="352D1732"/>
    <w:rsid w:val="4050007A"/>
    <w:rsid w:val="555548F1"/>
    <w:rsid w:val="56A265E3"/>
    <w:rsid w:val="5A4A035F"/>
    <w:rsid w:val="63CE171C"/>
    <w:rsid w:val="6437324B"/>
    <w:rsid w:val="69A0174F"/>
    <w:rsid w:val="7321436E"/>
    <w:rsid w:val="7935013E"/>
    <w:rsid w:val="7BF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BF849"/>
  <w15:docId w15:val="{17B3AFA0-79E8-4B4C-9A8C-9A23ED92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6521F-EF22-4A6E-B914-8B3DF1C2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307</Words>
  <Characters>1754</Characters>
  <Application>Microsoft Office Word</Application>
  <DocSecurity>0</DocSecurity>
  <Lines>14</Lines>
  <Paragraphs>4</Paragraphs>
  <ScaleCrop>false</ScaleCrop>
  <Company>User</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Ryu23 aIMiss</cp:lastModifiedBy>
  <cp:revision>357</cp:revision>
  <dcterms:created xsi:type="dcterms:W3CDTF">2019-03-13T07:15:00Z</dcterms:created>
  <dcterms:modified xsi:type="dcterms:W3CDTF">2023-10-12T03:15:00Z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421F23C13226439BA94572644EE70827_13</vt:lpwstr>
  </property>
</Properties>
</file>